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646A05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7E2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10.02.2020</w:t>
      </w:r>
      <w:r w:rsidR="00987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8462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Default="008462F3" w:rsidP="00846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Советом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B871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Заслушав и обсудив, представленный главой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Совету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отчет о результатах своей деятельности, деятельности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иных подведомственных ему учреждений за 201</w:t>
      </w:r>
      <w:r w:rsidR="00B871E7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соответствии с Федеральным законом от 6 октября 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пунктом 4 части 1 статьи 25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отчет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8B46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</w:t>
      </w:r>
      <w:r>
        <w:rPr>
          <w:rFonts w:ascii="Times New Roman" w:eastAsia="Times New Roman" w:hAnsi="Times New Roman"/>
          <w:sz w:val="28"/>
          <w:szCs w:val="28"/>
        </w:rPr>
        <w:t xml:space="preserve">. о результатах своей деятельности, деятельности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201</w:t>
      </w:r>
      <w:r w:rsidR="00B871E7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Признать деятельность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8B46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и деятельность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том числе по решению вопросов, поставленных Советом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за 201</w:t>
      </w:r>
      <w:r w:rsidR="00B871E7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Отметить в деятельности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E12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положительные итоги в решении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следующих вопросов: </w:t>
      </w:r>
    </w:p>
    <w:p w:rsidR="008462F3" w:rsidRPr="00E0495E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1) </w:t>
      </w:r>
      <w:r w:rsidR="00E0495E" w:rsidRPr="00E0495E">
        <w:rPr>
          <w:rFonts w:ascii="Times New Roman" w:eastAsia="Times New Roman" w:hAnsi="Times New Roman"/>
          <w:sz w:val="28"/>
          <w:szCs w:val="28"/>
        </w:rPr>
        <w:t>содержание муниципального жилого фонда</w:t>
      </w:r>
      <w:r w:rsidRPr="00E0495E">
        <w:rPr>
          <w:rFonts w:ascii="Times New Roman" w:eastAsia="Times New Roman" w:hAnsi="Times New Roman"/>
          <w:sz w:val="28"/>
          <w:szCs w:val="28"/>
        </w:rPr>
        <w:t>;</w:t>
      </w:r>
    </w:p>
    <w:p w:rsidR="008E1A5B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2) благоустройство</w:t>
      </w:r>
      <w:r w:rsidR="00646A05">
        <w:rPr>
          <w:rFonts w:ascii="Times New Roman" w:eastAsia="Times New Roman" w:hAnsi="Times New Roman"/>
          <w:sz w:val="28"/>
          <w:szCs w:val="28"/>
        </w:rPr>
        <w:t xml:space="preserve"> территории сельского поселения.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 w:rsidRPr="008E1A5B"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8B46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</w:t>
      </w:r>
      <w:r w:rsidR="00987E25" w:rsidRPr="00E0495E">
        <w:rPr>
          <w:rFonts w:ascii="Times New Roman" w:eastAsia="Times New Roman" w:hAnsi="Times New Roman"/>
          <w:sz w:val="28"/>
          <w:szCs w:val="28"/>
        </w:rPr>
        <w:t>.Б.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 ходе осуществления своей деятельности в 20</w:t>
      </w:r>
      <w:r w:rsidR="00B871E7">
        <w:rPr>
          <w:rFonts w:ascii="Times New Roman" w:eastAsia="Times New Roman" w:hAnsi="Times New Roman"/>
          <w:sz w:val="28"/>
          <w:szCs w:val="28"/>
        </w:rPr>
        <w:t>20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году решить ряд вопросов, касающихся </w:t>
      </w:r>
      <w:r w:rsidR="00CD48A3" w:rsidRPr="00E0495E">
        <w:rPr>
          <w:rFonts w:ascii="Times New Roman" w:eastAsia="Times New Roman" w:hAnsi="Times New Roman"/>
          <w:sz w:val="28"/>
          <w:szCs w:val="28"/>
        </w:rPr>
        <w:t xml:space="preserve">содержания и ремонта </w:t>
      </w:r>
      <w:r w:rsidR="00E0495E" w:rsidRPr="00E0495E">
        <w:rPr>
          <w:rFonts w:ascii="Times New Roman" w:eastAsia="Times New Roman" w:hAnsi="Times New Roman"/>
          <w:sz w:val="28"/>
          <w:szCs w:val="28"/>
        </w:rPr>
        <w:t xml:space="preserve">автомобильных дорог местного значения, </w:t>
      </w:r>
      <w:r w:rsidR="008E1A5B" w:rsidRPr="00E0495E">
        <w:rPr>
          <w:rFonts w:ascii="Times New Roman" w:eastAsia="Times New Roman" w:hAnsi="Times New Roman"/>
          <w:sz w:val="28"/>
          <w:szCs w:val="28"/>
        </w:rPr>
        <w:t>благоустройства территории сельского поселения.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Контроль за настоящим решением возложить на главу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="008B46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Шаманову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8B466D">
        <w:rPr>
          <w:rFonts w:ascii="Times New Roman" w:hAnsi="Times New Roman"/>
          <w:sz w:val="28"/>
          <w:szCs w:val="28"/>
        </w:rPr>
        <w:t xml:space="preserve"> </w:t>
      </w:r>
      <w:r w:rsidR="00721C39">
        <w:rPr>
          <w:rFonts w:ascii="Times New Roman" w:hAnsi="Times New Roman"/>
          <w:sz w:val="28"/>
          <w:szCs w:val="28"/>
        </w:rPr>
        <w:t xml:space="preserve">                   </w:t>
      </w:r>
      <w:r w:rsidR="00646A05">
        <w:rPr>
          <w:rFonts w:ascii="Times New Roman" w:hAnsi="Times New Roman"/>
          <w:sz w:val="28"/>
          <w:szCs w:val="28"/>
        </w:rPr>
        <w:t xml:space="preserve">                     </w:t>
      </w:r>
      <w:r w:rsidR="00721C39">
        <w:rPr>
          <w:rFonts w:ascii="Times New Roman" w:hAnsi="Times New Roman"/>
          <w:sz w:val="28"/>
          <w:szCs w:val="28"/>
          <w:lang w:val="en-US"/>
        </w:rPr>
        <w:t>O</w:t>
      </w:r>
      <w:r w:rsidR="00987E25">
        <w:rPr>
          <w:rFonts w:ascii="Times New Roman" w:hAnsi="Times New Roman"/>
          <w:sz w:val="28"/>
          <w:szCs w:val="28"/>
        </w:rPr>
        <w:t>.</w:t>
      </w:r>
      <w:proofErr w:type="spellStart"/>
      <w:r w:rsidR="00987E25">
        <w:rPr>
          <w:rFonts w:ascii="Times New Roman" w:hAnsi="Times New Roman"/>
          <w:sz w:val="28"/>
          <w:szCs w:val="28"/>
        </w:rPr>
        <w:t>Б.Шаманова</w:t>
      </w:r>
      <w:proofErr w:type="spellEnd"/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E0495E" w:rsidRDefault="00E0495E" w:rsidP="008462F3"/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E0495E">
        <w:rPr>
          <w:rFonts w:ascii="Times New Roman" w:eastAsia="Times New Roman" w:hAnsi="Times New Roman"/>
          <w:bCs/>
          <w:sz w:val="28"/>
          <w:szCs w:val="28"/>
        </w:rPr>
        <w:t>Красноленинский</w:t>
      </w:r>
      <w:proofErr w:type="spellEnd"/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>от</w:t>
      </w:r>
      <w:r w:rsidR="00646A05">
        <w:rPr>
          <w:rFonts w:ascii="Times New Roman" w:eastAsia="Times New Roman" w:hAnsi="Times New Roman"/>
          <w:bCs/>
          <w:sz w:val="28"/>
          <w:szCs w:val="28"/>
        </w:rPr>
        <w:t xml:space="preserve"> 10.02.2020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646A05">
        <w:rPr>
          <w:rFonts w:ascii="Times New Roman" w:eastAsia="Times New Roman" w:hAnsi="Times New Roman"/>
          <w:bCs/>
          <w:sz w:val="28"/>
          <w:szCs w:val="28"/>
        </w:rPr>
        <w:t>3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bCs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bCs/>
          <w:sz w:val="28"/>
          <w:szCs w:val="28"/>
          <w:lang w:eastAsia="en-US"/>
        </w:rPr>
        <w:t>ОТЧЕТ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Cs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за 2019 год</w:t>
      </w:r>
    </w:p>
    <w:p w:rsidR="00646A05" w:rsidRPr="00646A05" w:rsidRDefault="00646A05" w:rsidP="00646A0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bCs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bCs/>
          <w:sz w:val="28"/>
          <w:szCs w:val="28"/>
          <w:lang w:eastAsia="en-US"/>
        </w:rPr>
        <w:t>ВВЕДЕНИЕ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за 2019 год </w:t>
      </w:r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Положением о порядке заслушивания отчета главы сельского поселения </w:t>
      </w:r>
      <w:proofErr w:type="spellStart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proofErr w:type="spellStart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 xml:space="preserve">, утвержденным решением Совета депутатов сельского поселения </w:t>
      </w:r>
      <w:proofErr w:type="spellStart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bCs/>
          <w:color w:val="000000" w:themeColor="text1"/>
          <w:sz w:val="28"/>
          <w:szCs w:val="28"/>
          <w:lang w:eastAsia="zh-CN"/>
        </w:rPr>
        <w:t xml:space="preserve"> от 05.02.2016 № 3.</w:t>
      </w: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proofErr w:type="spellStart"/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proofErr w:type="spellStart"/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SimSun" w:hAnsi="Times New Roman" w:cstheme="minorBidi"/>
          <w:color w:val="000000" w:themeColor="text1"/>
          <w:sz w:val="28"/>
          <w:szCs w:val="28"/>
          <w:lang w:eastAsia="en-US"/>
        </w:rPr>
        <w:t>, утвержденным решением Совета депутатов сельского поселения от 21.05.2010 № 18, федеральными и окружными законами в части реализации отдельных государственных полномочий.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Структура администрации в 2019 году представлена </w:t>
      </w:r>
      <w:bookmarkEnd w:id="0"/>
      <w:bookmarkEnd w:id="1"/>
      <w:bookmarkEnd w:id="2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bCs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bCs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646A05" w:rsidRPr="00646A05" w:rsidRDefault="00646A05" w:rsidP="00646A0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Общие положения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Сельское поселение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Территория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входит в состав территории Ханты-Мансийского района. Площадь земель в черте поселения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36,4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кв.км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., в том числе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20,5 кв. </w:t>
      </w:r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км.(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56,3%),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15,9 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кв.км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Дата образования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1951 год,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- 1930 год. 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2.  Демография 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Численность постоянно зарегистрированного населения на 01.01.2020 года 813 человек, домохозяйств 290.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Численность населения по населенным пунктам: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593 человека;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220 человек.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Количество домохозяйств по населенным пунктам: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211хозяйств;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–79 хозяйств.</w:t>
      </w:r>
    </w:p>
    <w:p w:rsidR="00646A05" w:rsidRPr="00646A05" w:rsidRDefault="00646A05" w:rsidP="00646A0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3.  Экономика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47 субъектов малого предпринимательства, в том числе: 5 предприятий, которые ведут деятельность на территории сельского поселения.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646A05" w:rsidRPr="00646A05" w:rsidRDefault="00646A05" w:rsidP="00646A0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В 2019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 Общее количество трудоустроенных граждан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7 человек. В июне, в июле 2019 года на базе МКУК «Сельский дом культуры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п.Красноленинский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» работал экологический отряд, общее количество 30 детей. 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Данные полномочия выполняли сотрудники администрации (8 </w:t>
      </w:r>
      <w:proofErr w:type="spellStart"/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шт.ед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.)совместно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с другими структурами.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выполняет полномочия по решению 35 вопросов местного значения.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Кроме того, у органов местного самоуправления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 общественным объединениям инвалидов).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Также осуществляются и некоторые государственные полномочия: ЗАГС, военно-учетный стол.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Основными полномочиями по решению вопросов местного значения являются: 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направление их на решение приоритетных проблем.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ab/>
        <w:t>Доходы сельского поселения, всего – 26 миллионов 390 тысяч 658 рубля 70 копеек (исполнено на 96 % от утвержденного – 27 488 892 рублей 80 копеек). Доходы сельского поселения состоят из собственных доходов в сумме 6 891 355 рублей 73 копейки, дотации на выравнивание бюджетной обеспеченности в сумме 15 342 400 рублей, иных доходов в сумме 4 017 618 рублей 97 копеек.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  <w:tab/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Расходы – 30 миллионов 621 тысяча 350 рублей 53 копейки (исполнено на 79% от утвержденного – 38 миллионов 801 тысяча 828 рублей 81 копейка).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646A05" w:rsidRPr="00646A05" w:rsidRDefault="00646A05" w:rsidP="00646A05">
      <w:pPr>
        <w:spacing w:before="240" w:after="0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По состоянию на 01.01.2020 года в муниципальной собственности сельского поселения движимое имущество балансовой стоимостью        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>11 469 026,84 рубля. Материальные запасы составляют 1 201 883,15 рубля. Имущество казны балансовой стоимостью на сумму 216 408 517,15 рублей.</w:t>
      </w:r>
    </w:p>
    <w:p w:rsidR="00646A05" w:rsidRPr="00646A05" w:rsidRDefault="00646A05" w:rsidP="00646A05">
      <w:pPr>
        <w:spacing w:after="0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планово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проводится инвентаризация и паспортизация объектов, что позволяет более целенаправленно их использовать, содержать и проводить ремонт.</w:t>
      </w:r>
    </w:p>
    <w:p w:rsidR="00646A05" w:rsidRPr="00646A05" w:rsidRDefault="00646A05" w:rsidP="00646A05">
      <w:pPr>
        <w:spacing w:after="0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2019 году было заключено Соглашение о передаче данного полномочия администрации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Ханты-Мансийского района.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На содержание летнего водопровода администрация сельского поселения ежегодно расходует до 100 тысяч рублей. В 2019 году расходы на проведение текущего ремонта составили 99 тысяч 990 рублей 02 копейки.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5.4. Дорожная деятельность в отношении автомобильных дорог местного значения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646A05" w:rsidRPr="00646A05" w:rsidTr="009C4616">
        <w:trPr>
          <w:trHeight w:val="976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Протяженность дорог в СП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всего составляет 16 680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п.м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. в том числе</w:t>
            </w:r>
          </w:p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 п.Красноленинский</w:t>
            </w: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12 026 (</w:t>
            </w:r>
            <w:proofErr w:type="spellStart"/>
            <w:proofErr w:type="gram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п.м</w:t>
            </w:r>
            <w:proofErr w:type="spellEnd"/>
            <w:proofErr w:type="gramEnd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), в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п.Урманный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- 4 654 (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п.м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).</w:t>
            </w:r>
          </w:p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На содержание и текущий ремонт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дорог были заключены следующие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муниципальныеконтракты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и договора: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 рамках заключенного муниципального контракта с ИП Маковой  Натальей на содержание и ремонт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дорог (уборка снега, текущий ремонт)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 тысяч рублей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МК с ООО ТК «Экспресс- Логистик» на приобретение щебня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 миллиона  210 тысяч рублей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МК с ИП Крылов Иван Васильевич на разработку проекта организации дорожного движения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50 тысяч рублей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Карнапалов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К. закупка дорожных плит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80 тысяч рублей</w:t>
            </w:r>
          </w:p>
        </w:tc>
      </w:tr>
      <w:tr w:rsidR="00646A05" w:rsidRPr="00646A05" w:rsidTr="009C4616">
        <w:trPr>
          <w:trHeight w:val="288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 израсходовано денежных средств в сумме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3 миллиона 825 тысяч рублей</w:t>
            </w:r>
          </w:p>
        </w:tc>
      </w:tr>
    </w:tbl>
    <w:p w:rsidR="00646A05" w:rsidRPr="00646A05" w:rsidRDefault="00646A05" w:rsidP="00646A05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/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lastRenderedPageBreak/>
        <w:t>5.5. Обеспечение малоимущих граждан жилыми помещениями, организация содержания муниципального жилого фонда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В 2019 году предоставлено жилых помещений по договорам социального найма: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u w:val="single"/>
          <w:lang w:eastAsia="en-US"/>
        </w:rPr>
        <w:t xml:space="preserve">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u w:val="single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u w:val="single"/>
          <w:lang w:eastAsia="en-US"/>
        </w:rPr>
        <w:t xml:space="preserve"> – 6, в том 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числе: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из числа очередников –  3 (во вторичном жилье)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Бахметов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Р.Я.,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Каспрук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И.А., Рунге С.И.,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по программе «переселение из аварийного жилья» – 3 (во вторичном жилье) Васильева О.А., Рунге С.И.,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Щеткова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Л.Л.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u w:val="single"/>
          <w:lang w:eastAsia="en-US"/>
        </w:rPr>
        <w:t>п.Урманный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u w:val="single"/>
          <w:lang w:eastAsia="en-US"/>
        </w:rPr>
        <w:t xml:space="preserve"> – 1, в том 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числе: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из числа очередников – 1 семья (во вторичное жилье)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Корепанова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Т.М.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Снос аварийного жилого фонда и нежилого фонда, не пригодного для дальнейшей эксплуатации, в 2019 году составил 3 здания (с прекращением права собственности 2 аварийных дома, 278,6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кв.м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и административное здание Школьная, д.4. по причине пожара, 428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кв.м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.), по факту </w:t>
      </w:r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снесено  6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зданий (5 жилых домов и 1 административное).</w:t>
      </w:r>
    </w:p>
    <w:p w:rsidR="00646A05" w:rsidRPr="00646A05" w:rsidRDefault="00646A05" w:rsidP="00646A05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646A05" w:rsidRPr="00646A05" w:rsidTr="009C4616">
        <w:trPr>
          <w:trHeight w:val="515"/>
        </w:trPr>
        <w:tc>
          <w:tcPr>
            <w:tcW w:w="9356" w:type="dxa"/>
            <w:gridSpan w:val="2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646A05" w:rsidRPr="00646A05" w:rsidTr="009C4616">
        <w:trPr>
          <w:trHeight w:val="515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9C4616">
        <w:trPr>
          <w:trHeight w:val="77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Услуги по ремонту теплоснабжения по ул. Красная Горка 17 кв.1, кв.2 (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Лененко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 xml:space="preserve"> Л.А., Шурыгина Л.С.)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17 тысяч 250 рублей</w:t>
            </w:r>
          </w:p>
        </w:tc>
      </w:tr>
      <w:tr w:rsidR="00646A05" w:rsidRPr="00646A05" w:rsidTr="009C4616">
        <w:trPr>
          <w:trHeight w:val="77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Замена электропроводки по ул. Советская, д.29 (Федорова Г.В. ), Обская 20, кв.2 (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Шабловская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 xml:space="preserve"> Н.)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24 тысячи 137 рублей</w:t>
            </w:r>
          </w:p>
        </w:tc>
      </w:tr>
      <w:tr w:rsidR="00646A05" w:rsidRPr="00646A05" w:rsidTr="009C4616">
        <w:trPr>
          <w:trHeight w:val="77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Косметический ремонт квартир по ул. Обская 8, кв.2, Обская 26, кв.3, Обская 26, кв.2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75 тысяч 775 рублей</w:t>
            </w:r>
          </w:p>
        </w:tc>
      </w:tr>
      <w:tr w:rsidR="00646A05" w:rsidRPr="00646A05" w:rsidTr="009C4616">
        <w:trPr>
          <w:trHeight w:val="77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профлиста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 xml:space="preserve"> для замены кровли по ул. Набережная д. 5 (Ахметова М.Р.)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40 тысяч рублей</w:t>
            </w:r>
          </w:p>
        </w:tc>
      </w:tr>
      <w:tr w:rsidR="00646A05" w:rsidRPr="00646A05" w:rsidTr="009C4616">
        <w:trPr>
          <w:trHeight w:val="281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157 тысячи 162 </w:t>
            </w:r>
          </w:p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рубля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Работы по проведению косметического ремонта квартир осуществлялись силами работников, стоящими на учете в центре занятости населения. Замена кровли по ул. Набережная д.5 (Ахметова М.Р.) осуществлялась силами квартиросъемщика. </w:t>
      </w: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lastRenderedPageBreak/>
        <w:t>5.6.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организует чистку </w:t>
      </w:r>
      <w:proofErr w:type="spellStart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дорог в зимний период, выполняет полномочия по содержанию и эксплуатации вертолетных площадок.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 рамках заключенного муниципального контракта с ИП Маковой  Натальей на содержание вертолетной площадки (расчистка от снега и льда)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39 тысяч рублей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рамках заключенного муниципального контракта с МП ЖЭК 3 на содержание вертолетной площадки (расчистка от снега и льда)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 тысяч 200 рублей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 обучение специалиста по обслуживанию вертолетной площадки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 тысяч 596 рублей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Иные расходы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89 тысяч 504 рубля</w:t>
            </w:r>
          </w:p>
        </w:tc>
      </w:tr>
      <w:tr w:rsidR="00646A05" w:rsidRPr="00646A05" w:rsidTr="009C4616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152 тысячи 300 рублей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Транспортные услуги населению в зимний период времени предоставляют Индивидуальный предприниматель (газель) 3 раза в неделю и АТП 3 раза в неделю. В летний период – «</w:t>
      </w:r>
      <w:proofErr w:type="spellStart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Северречфлот</w:t>
      </w:r>
      <w:proofErr w:type="spellEnd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» (т/х «метеор») – ежедневно.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имеется ответственный специалист по делам ГО и ЧС.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В рамках данного направления: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646A05" w:rsidRPr="00646A05" w:rsidTr="009C4616">
        <w:trPr>
          <w:trHeight w:val="324"/>
        </w:trPr>
        <w:tc>
          <w:tcPr>
            <w:tcW w:w="9356" w:type="dxa"/>
            <w:gridSpan w:val="2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646A05" w:rsidRPr="00646A05" w:rsidTr="009C4616">
        <w:trPr>
          <w:trHeight w:val="324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9C4616">
        <w:trPr>
          <w:trHeight w:val="324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Работы по устройству защитных противопожарных полос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50 тысяч рублей</w:t>
            </w:r>
          </w:p>
        </w:tc>
      </w:tr>
      <w:tr w:rsidR="00646A05" w:rsidRPr="00646A05" w:rsidTr="009C4616">
        <w:trPr>
          <w:trHeight w:val="30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Закупка стендов, аншлагов, вывесок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42 тысячи 940 рублей</w:t>
            </w:r>
          </w:p>
        </w:tc>
      </w:tr>
      <w:tr w:rsidR="00646A05" w:rsidRPr="00646A05" w:rsidTr="009C4616">
        <w:trPr>
          <w:trHeight w:val="30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92 тысячи 940 рублей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5.8. Создание условий для массового отдыха жителей поселения и организация обустройства мест массового отдыха населения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рамках программы по инициативному бюджетированию на обустройство Парка отдыха в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по ул. Обская, 17 затрачены: Сценический комплекс с подиумом, ограждение парка, труба НКТ, цемент, СИП, смета, транспортные расходы.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A05" w:rsidRPr="00646A05" w:rsidTr="009C4616"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Наименование источника доходов</w:t>
            </w:r>
          </w:p>
        </w:tc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Сумма всего</w:t>
            </w:r>
          </w:p>
        </w:tc>
        <w:tc>
          <w:tcPr>
            <w:tcW w:w="3191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Потрачено (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руб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646A05" w:rsidRPr="00646A05" w:rsidTr="009C4616"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Средства бюджета сельского поселения</w:t>
            </w:r>
          </w:p>
        </w:tc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950 тысяч рублей</w:t>
            </w:r>
          </w:p>
        </w:tc>
        <w:tc>
          <w:tcPr>
            <w:tcW w:w="3191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590951,91</w:t>
            </w:r>
          </w:p>
        </w:tc>
      </w:tr>
      <w:tr w:rsidR="00646A05" w:rsidRPr="00646A05" w:rsidTr="009C4616"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Средства бюджета Ханты-мансийского района</w:t>
            </w:r>
          </w:p>
        </w:tc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2000 000 рублей</w:t>
            </w:r>
          </w:p>
        </w:tc>
        <w:tc>
          <w:tcPr>
            <w:tcW w:w="3191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678510,00</w:t>
            </w:r>
          </w:p>
        </w:tc>
      </w:tr>
      <w:tr w:rsidR="00646A05" w:rsidRPr="00646A05" w:rsidTr="009C4616"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Средства населения</w:t>
            </w:r>
          </w:p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89тысяч 280 рублей</w:t>
            </w:r>
          </w:p>
        </w:tc>
        <w:tc>
          <w:tcPr>
            <w:tcW w:w="3191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50000,00</w:t>
            </w:r>
          </w:p>
        </w:tc>
      </w:tr>
      <w:tr w:rsidR="00646A05" w:rsidRPr="00646A05" w:rsidTr="009C4616"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 xml:space="preserve">Средства ИП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Шаманова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 xml:space="preserve"> О.М.</w:t>
            </w:r>
          </w:p>
        </w:tc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50 тысяч рублей</w:t>
            </w:r>
          </w:p>
        </w:tc>
        <w:tc>
          <w:tcPr>
            <w:tcW w:w="3191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19601,92</w:t>
            </w:r>
          </w:p>
        </w:tc>
      </w:tr>
      <w:tr w:rsidR="00646A05" w:rsidRPr="00646A05" w:rsidTr="009C4616"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90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3089280,00</w:t>
            </w:r>
          </w:p>
        </w:tc>
        <w:tc>
          <w:tcPr>
            <w:tcW w:w="3191" w:type="dxa"/>
          </w:tcPr>
          <w:p w:rsidR="00646A05" w:rsidRPr="00646A05" w:rsidRDefault="00646A05" w:rsidP="00646A05">
            <w:pPr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1339064,00</w:t>
            </w:r>
          </w:p>
        </w:tc>
      </w:tr>
    </w:tbl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2020 году </w:t>
      </w:r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планируется :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закупка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мангальной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зоны, качелей, вазонов "Валентин", покупка лавочек, урн , а также отсыпка участка песком, щебнем. 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На основании гарантийного письма от ИП Маковой Н.А. планируется безвозмездно провести работы спецтехникой в объеме 30 часов.                                        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5.9. Формирование архивных фондов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В администрации поселения имеется архив. Вся документация хранится в надлежащем порядке, в соответствующие сроки передается в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архив Ханты-Мансийского района, налажено взаимодействие с районным архивом, полномочия исполняются в полном объеме.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5.10. Организация сбора и вывоза бытовых отходов и мусора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Сбор и вывоз ТКО осуществляет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Юграэнергосбыт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В 2019 году были </w:t>
      </w: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приобретены и установлены дополнительные контейнеры в количестве</w:t>
      </w:r>
      <w:r w:rsidRPr="00646A05"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 xml:space="preserve"> </w:t>
      </w: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на сумму 88 тысяч 280 рублей.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5.11. Организация благоустройства и озеленения территории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Выделены средства на организацию благоустройства, а именно:</w:t>
      </w:r>
    </w:p>
    <w:p w:rsidR="00646A05" w:rsidRP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099"/>
      </w:tblGrid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 xml:space="preserve">Установка металлического забора с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евроштакетником</w:t>
            </w:r>
            <w:proofErr w:type="spellEnd"/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val="en-US" w:eastAsia="en-US"/>
              </w:rPr>
              <w:t>/</w:t>
            </w: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п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1 .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Чехова д .14 кв. 1, Индюков Н.И.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 xml:space="preserve"> 20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.Чехова  д 14 кв. 2, Пенкина О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 xml:space="preserve"> 20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ул. Чехова  д.16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2, Морозова В.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ул. Чехова д.12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Китменева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ул. Чехова д.17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1, Кроткова В.А.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ул.Чехова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 17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Шелобанова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Н.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 Чехова д.17 А, Пашков Н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ул. Школьная д.5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.2, Полянская Л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ул.Лесная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 д 24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1, Анисимова Н.И.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ул.Таежная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 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Жуков А.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ул.Таежная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2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Мясникова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д.2  Иванова Н.А.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44,3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д.4 кв.1 Субботина Т.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21,5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 4 кв.2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Бахметов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22,0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 5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Бохвалова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д.5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3 Новикова В.И.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д.21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Подземельнова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 21 кв.2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Мельнийчук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Е.С. 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д.16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Лагутова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д.16 кв.2 Иордан С.Д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д.23 Пашкова Т.В.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д.29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2 Казанцева Н.В.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д.29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 31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Казанцев В.М.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д.31.кв 2 Захарова Р.С.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д.33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1 Жукова П.С.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д.33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2 Завальная Н.А.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ул.Обская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д 35 А,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Булавский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С 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Обская д 35 Петровская Т.В.,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Суручану,Бохвалова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НовиковаН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Друздь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Н, </w:t>
            </w:r>
            <w:proofErr w:type="spellStart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>Трухина,Петровская</w:t>
            </w:r>
            <w:proofErr w:type="spellEnd"/>
            <w:r w:rsidRPr="00646A05">
              <w:rPr>
                <w:rFonts w:ascii="Times New Roman" w:eastAsia="Times New Roman" w:hAnsi="Times New Roman" w:cstheme="minorBidi"/>
                <w:i/>
                <w:color w:val="000000" w:themeColor="text1"/>
                <w:sz w:val="28"/>
                <w:szCs w:val="28"/>
                <w:lang w:eastAsia="en-US"/>
              </w:rPr>
              <w:t xml:space="preserve"> Р.А, Мальцева Л.И.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30,55</w:t>
            </w:r>
          </w:p>
        </w:tc>
      </w:tr>
      <w:tr w:rsidR="00646A05" w:rsidRPr="00646A05" w:rsidTr="009C4616">
        <w:tc>
          <w:tcPr>
            <w:tcW w:w="56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99" w:type="dxa"/>
          </w:tcPr>
          <w:p w:rsidR="00646A05" w:rsidRPr="00646A05" w:rsidRDefault="00646A05" w:rsidP="00646A05">
            <w:pPr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  <w:t>620,35</w:t>
            </w:r>
          </w:p>
        </w:tc>
      </w:tr>
    </w:tbl>
    <w:p w:rsidR="00646A05" w:rsidRP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lastRenderedPageBreak/>
        <w:t xml:space="preserve">На установку забора потрачено 95000,00 рублей. Хотелось бы поблагодарить Жукова А, Жукова В, </w:t>
      </w:r>
      <w:proofErr w:type="spellStart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Булавского</w:t>
      </w:r>
      <w:proofErr w:type="spellEnd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С. за самостоятельную установку ограждения.</w:t>
      </w:r>
    </w:p>
    <w:p w:rsidR="00646A05" w:rsidRP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134"/>
        <w:gridCol w:w="2268"/>
      </w:tblGrid>
      <w:tr w:rsidR="00646A05" w:rsidRPr="00646A05" w:rsidTr="009C4616">
        <w:trPr>
          <w:trHeight w:val="301"/>
        </w:trPr>
        <w:tc>
          <w:tcPr>
            <w:tcW w:w="8930" w:type="dxa"/>
            <w:gridSpan w:val="3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646A05" w:rsidRPr="00646A05" w:rsidTr="009C4616">
        <w:trPr>
          <w:trHeight w:val="447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объём м/п</w:t>
            </w: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9C4616">
        <w:trPr>
          <w:trHeight w:val="163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Установка </w:t>
            </w:r>
            <w:proofErr w:type="gram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металлического  ограждения</w:t>
            </w:r>
            <w:proofErr w:type="gram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 с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евроштакетником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 для замены деревянных заборов:</w:t>
            </w:r>
          </w:p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620,35</w:t>
            </w: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95 тысяч  рублей</w:t>
            </w:r>
          </w:p>
        </w:tc>
      </w:tr>
      <w:tr w:rsidR="00646A05" w:rsidRPr="00646A05" w:rsidTr="009C4616">
        <w:trPr>
          <w:trHeight w:val="382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Выкос травы вдоль пешеходных тротуаров на территории населенных пунктов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24 тысячи 697 рублей</w:t>
            </w:r>
          </w:p>
        </w:tc>
      </w:tr>
      <w:tr w:rsidR="00646A05" w:rsidRPr="00646A05" w:rsidTr="009C4616">
        <w:trPr>
          <w:trHeight w:val="382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пиломатериала для ритуальных услуг</w:t>
            </w:r>
            <w:r w:rsidRPr="00646A05">
              <w:rPr>
                <w:rFonts w:ascii="Times New Roman" w:eastAsiaTheme="minorHAnsi" w:hAnsi="Times New Roman" w:cstheme="minorBidi"/>
                <w:sz w:val="28"/>
                <w:lang w:eastAsia="en-US"/>
              </w:rPr>
              <w:t>(</w:t>
            </w: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доска необрезная 25*6,Брус 100-100*6)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22 тысячи рублей</w:t>
            </w:r>
          </w:p>
        </w:tc>
      </w:tr>
      <w:tr w:rsidR="00646A05" w:rsidRPr="00646A05" w:rsidTr="009C4616">
        <w:trPr>
          <w:trHeight w:val="382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и установка детской площадки по ул. Ханты-Мансийская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145 тысяч 477 рублей</w:t>
            </w:r>
          </w:p>
        </w:tc>
      </w:tr>
      <w:tr w:rsidR="00646A05" w:rsidRPr="00646A05" w:rsidTr="009C4616">
        <w:trPr>
          <w:trHeight w:val="382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пиломатериала для благоустройства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 тысяч  рублей</w:t>
            </w:r>
          </w:p>
        </w:tc>
      </w:tr>
      <w:tr w:rsidR="00646A05" w:rsidRPr="00646A05" w:rsidTr="009C4616">
        <w:trPr>
          <w:trHeight w:val="382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Снос трех домов ИП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Карнапалов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300 тысяч рублей</w:t>
            </w:r>
          </w:p>
        </w:tc>
      </w:tr>
      <w:tr w:rsidR="00646A05" w:rsidRPr="00646A05" w:rsidTr="009C4616">
        <w:trPr>
          <w:trHeight w:val="382"/>
        </w:trPr>
        <w:tc>
          <w:tcPr>
            <w:tcW w:w="552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603 тысячи 174 рубля</w:t>
            </w:r>
          </w:p>
        </w:tc>
      </w:tr>
    </w:tbl>
    <w:p w:rsidR="00646A05" w:rsidRP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В течении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5.12. Градостроительство и землепользование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5.13. Организация освещения улиц и установки указателей с названиями улиц и номеров домов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осуществляет полномочия по обеспечению уличного освещения: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646A05" w:rsidRPr="00646A05" w:rsidTr="009C4616">
        <w:trPr>
          <w:trHeight w:val="358"/>
        </w:trPr>
        <w:tc>
          <w:tcPr>
            <w:tcW w:w="9356" w:type="dxa"/>
            <w:gridSpan w:val="2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, п.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Урманный</w:t>
            </w:r>
            <w:proofErr w:type="spellEnd"/>
          </w:p>
        </w:tc>
      </w:tr>
      <w:tr w:rsidR="00646A05" w:rsidRPr="00646A05" w:rsidTr="009C4616">
        <w:trPr>
          <w:trHeight w:val="271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9C4616">
        <w:trPr>
          <w:trHeight w:val="372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530 тысяч 748 рублей 89 копеек</w:t>
            </w:r>
          </w:p>
        </w:tc>
      </w:tr>
      <w:tr w:rsidR="00646A05" w:rsidRPr="00646A05" w:rsidTr="009C4616">
        <w:trPr>
          <w:trHeight w:val="372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и замена ламп для уличного освещения</w:t>
            </w:r>
          </w:p>
        </w:tc>
        <w:tc>
          <w:tcPr>
            <w:tcW w:w="3260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115 тысяч рублей</w:t>
            </w:r>
          </w:p>
        </w:tc>
      </w:tr>
      <w:tr w:rsidR="00646A05" w:rsidRPr="00646A05" w:rsidTr="009C4616">
        <w:trPr>
          <w:trHeight w:val="339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645 тысячи  748  рублей 89 копеек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 xml:space="preserve">5.14. Содействие в развитии сельскохозяйственного производства, создание условий для малого и среднего предпринимательства 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Данная работа осуществляется в виде: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646A05" w:rsidRPr="00646A05" w:rsidRDefault="00646A05" w:rsidP="00646A0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5.15. Создание условий для деятельности добровольных формирований населения по охране общественного порядка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646A05" w:rsidRPr="00646A05" w:rsidTr="009C4616">
        <w:trPr>
          <w:trHeight w:val="456"/>
        </w:trPr>
        <w:tc>
          <w:tcPr>
            <w:tcW w:w="9356" w:type="dxa"/>
            <w:gridSpan w:val="2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Красноленинский</w:t>
            </w:r>
            <w:proofErr w:type="spellEnd"/>
          </w:p>
        </w:tc>
      </w:tr>
      <w:tr w:rsidR="00646A05" w:rsidRPr="00646A05" w:rsidTr="009C4616">
        <w:trPr>
          <w:trHeight w:val="45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646A05" w:rsidRPr="00646A05" w:rsidTr="009C4616">
        <w:trPr>
          <w:trHeight w:val="45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Средства бюджета сельского поселения, предусмотренные на оплату труда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 тысячи 450 рублей</w:t>
            </w:r>
          </w:p>
        </w:tc>
      </w:tr>
      <w:tr w:rsidR="00646A05" w:rsidRPr="00646A05" w:rsidTr="009C4616">
        <w:trPr>
          <w:trHeight w:val="179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Страхование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 тысячи 450 рублей</w:t>
            </w:r>
          </w:p>
        </w:tc>
      </w:tr>
      <w:tr w:rsidR="00646A05" w:rsidRPr="00646A05" w:rsidTr="009C4616">
        <w:trPr>
          <w:trHeight w:val="45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Средства бюджета ХМАО-Югры, предусмотренные на оплату труда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 тысяч рублей</w:t>
            </w:r>
          </w:p>
        </w:tc>
      </w:tr>
      <w:tr w:rsidR="00646A05" w:rsidRPr="00646A05" w:rsidTr="009C4616">
        <w:trPr>
          <w:trHeight w:val="255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22 тысячи 900 рублей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  <w:t>5.16.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района в сумме 1 миллион 29 тысяч 954 рубля 60 копеек на основании соглашения о передаче осуществления части</w:t>
      </w: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полномочий органов местного самоуправления сельского поселения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5.17. Создание условий для организации досуга и обеспечения жителей поселения услугами организаций культуры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На территории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имеется муниципальное казенное учреждение культуры «Сельский дом культуры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». Соучредителем данного учреждения является администрация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которая ведет бюджетные обязательства по утверждению и исполнению бюджета сельского дома культуры. </w:t>
      </w:r>
    </w:p>
    <w:p w:rsidR="00646A05" w:rsidRPr="00646A05" w:rsidRDefault="00646A05" w:rsidP="00646A05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Бюджет СДК в 2019 году составил 10 миллионов 328 тысяч 833 </w:t>
      </w:r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рубля  68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копеек, процент исполнения 80%.</w:t>
      </w:r>
    </w:p>
    <w:p w:rsidR="00646A05" w:rsidRPr="00646A05" w:rsidRDefault="00646A05" w:rsidP="00646A05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Расходы на содержание пожарной сигнализации составили –   90 тысяч рублей;</w:t>
      </w:r>
    </w:p>
    <w:p w:rsidR="00646A05" w:rsidRPr="00646A05" w:rsidRDefault="00646A05" w:rsidP="00646A05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Был приобретен процессор на сумму 39 тысяч 900 рублей, стол </w:t>
      </w:r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« Пансион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» и 2 скамьи на сумму 14 тысяч 430 рублей</w:t>
      </w:r>
    </w:p>
    <w:p w:rsidR="00646A05" w:rsidRPr="00646A05" w:rsidRDefault="00646A05" w:rsidP="00646A05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2019 году в СДК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было проведено: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445 мероприятий, в том числе: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Детских мероприятий – 248 мероприятий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молодежи – 78 мероприятий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взрослого населения – 56 мероприятий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разновозрастной аудитории - 63 мероприятия</w:t>
      </w:r>
    </w:p>
    <w:p w:rsidR="00646A05" w:rsidRPr="00646A05" w:rsidRDefault="00646A05" w:rsidP="00646A05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Из них на платной основе – 185 мероприятий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, в том числе: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детей – 68 мероприятий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молодежи - 69 мероприятий</w:t>
      </w: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взрослого населения- 17 мероприятий</w:t>
      </w:r>
    </w:p>
    <w:p w:rsidR="00646A05" w:rsidRPr="00646A05" w:rsidRDefault="00646A05" w:rsidP="00646A05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   Для разновозрастной аудитории- 31 мероприятие</w:t>
      </w:r>
    </w:p>
    <w:p w:rsidR="00646A05" w:rsidRPr="00646A05" w:rsidRDefault="00646A05" w:rsidP="00646A05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    проведено концертов - 12</w:t>
      </w:r>
    </w:p>
    <w:p w:rsidR="00646A05" w:rsidRPr="00646A05" w:rsidRDefault="00646A05" w:rsidP="00646A05">
      <w:pPr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Работа клубных формирований в СДК: </w:t>
      </w:r>
    </w:p>
    <w:p w:rsidR="00646A05" w:rsidRPr="00646A05" w:rsidRDefault="00646A05" w:rsidP="00646A05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16 клубных формирований, посещают – 223 человека, </w:t>
      </w:r>
    </w:p>
    <w:p w:rsidR="00646A05" w:rsidRPr="00646A05" w:rsidRDefault="00646A05" w:rsidP="00646A05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из них для детей – 88</w:t>
      </w:r>
    </w:p>
    <w:p w:rsidR="00646A05" w:rsidRPr="00646A05" w:rsidRDefault="00646A05" w:rsidP="00646A05">
      <w:pPr>
        <w:spacing w:after="0" w:line="240" w:lineRule="auto"/>
        <w:ind w:left="284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left="284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5.18.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</w:t>
      </w: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lastRenderedPageBreak/>
        <w:t xml:space="preserve">спортивно-массовых районных и окружных мероприятиях, команды сельского поселения занимают призовые места.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Проводятся занятия по бильярду, волейболу, настольному теннису, работает тренажерный зал. Ежегодно проводится районное соревнование по волейболу на приз главы 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Налажены хорошие отношения со школой п. </w:t>
      </w:r>
      <w:proofErr w:type="spellStart"/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(</w:t>
      </w:r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заключено Соглашение на использование спортивного зала).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 за 2019 год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Все вышеперечисленные полномочия выполнялись сотрудниками администрации сельского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поселения и работниками подведомственного учреждения культуры.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Для выполнения полномочий: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1. Проведено заседаний комиссий: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жилищно-бытовая –12;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- общественных советов – 4;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по назначению пенсии за выслугу лет лицам, замещавшим муниципальные должности и должности муниципальной службы АСП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1.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2. Издано: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Постановлений – 77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Распоряжений – 326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В том числе: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по основной деятельности – 231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по личному составу – 12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приказы на отпуска – 44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командировки – 39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3. Поступило входящей корреспонденции – 635.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4. Подготовлено и отправлено исходящей корреспонденции – 818.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5. Выдано справок – 373. 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том числе о составе семьи – 341, другого характера – 32. 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7. Совершено нотариальных действий – 368, в том числе доверенностей – 54, заверено подлинность подписи – 126.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8. Поступило заявлений от граждан – 43, в том числе письменных – 15, устных – 28. 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9. Составлено протоколов об административных правонарушениях – 6 протокол, в том числе: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1;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 5.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proofErr w:type="spellStart"/>
      <w:r w:rsidRPr="00646A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на 2020 год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Основные направления деятельности администрации сельского поселения </w:t>
      </w:r>
      <w:proofErr w:type="spellStart"/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Красноленинский</w:t>
      </w:r>
      <w:proofErr w:type="spellEnd"/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2020 год: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исполнение бюджета и полномочий;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представленным заявлениям;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организация благоустройства поселения – ремонт и строительство заборов, установка элементов благоустройства 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содержание </w:t>
      </w:r>
      <w:proofErr w:type="spellStart"/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>внутрипоселковых</w:t>
      </w:r>
      <w:proofErr w:type="spellEnd"/>
      <w:r w:rsidRPr="00646A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дорог (чистка от снега, отсыпка щебнем);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646A05" w:rsidRPr="00646A05" w:rsidRDefault="00646A05" w:rsidP="00646A0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646A05" w:rsidRPr="00646A05" w:rsidRDefault="00646A05" w:rsidP="00646A0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40"/>
          <w:lang w:eastAsia="en-US"/>
        </w:rPr>
      </w:pPr>
      <w:r w:rsidRPr="00646A05">
        <w:rPr>
          <w:rFonts w:ascii="Times New Roman" w:eastAsiaTheme="minorHAnsi" w:hAnsi="Times New Roman" w:cstheme="minorBidi"/>
          <w:b/>
          <w:sz w:val="28"/>
          <w:szCs w:val="40"/>
          <w:lang w:eastAsia="en-US"/>
        </w:rPr>
        <w:t>На 2019 год были запланированы следующие работы:</w:t>
      </w:r>
    </w:p>
    <w:p w:rsidR="00646A05" w:rsidRPr="00646A05" w:rsidRDefault="00646A05" w:rsidP="00646A05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Установка дворовой площадки по ул. Ханты-Мансийская в количестве пяти элементов, а также ограждения. 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Монтаж ограждение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воркаута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В целях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энергоэффективности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приобретутся фонари уличного освещения в количестве 23 штук.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Запланировано приобрести тамбура из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пласконструкций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и 7 окон в здание администрации.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Удалось договориться с собственниками помещений и поэтому запланирован снос домов по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ул.Обская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д.2(Иванова Н.А</w:t>
      </w:r>
      <w:proofErr w:type="gram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),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ул</w:t>
      </w:r>
      <w:proofErr w:type="spellEnd"/>
      <w:proofErr w:type="gram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Обская д.17(Танков С),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ул.Обская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д.6(Молокова Н)Ведутся переговоры с Васильевой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О.о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сносе д.12 по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ул.Обская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Закуплено 870 погонных метров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евроштакетника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начнем устанавливать забор по центральной Обской улице. 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Запланирован ремонт септика в здании администрации.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Будут произведены ремонтные работы пожарного водоема по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ул.Обская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д.14А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Запланирована установка кованой изгороди вокруг березового парка.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Планируется приобретение цельнометаллического балка на вертолетную площадку.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Установим дополнительные контейнеры для мусора на территории кладбища.</w:t>
      </w:r>
    </w:p>
    <w:p w:rsidR="00646A05" w:rsidRPr="00646A05" w:rsidRDefault="00646A05" w:rsidP="00646A05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Планируется отремонтировать и уложить дорожные плиты на участке дороги по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ул.Обская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left="680"/>
        <w:contextualSpacing/>
        <w:jc w:val="center"/>
        <w:rPr>
          <w:rFonts w:ascii="Times New Roman" w:eastAsia="Times New Roman" w:hAnsi="Times New Roman" w:cstheme="minorBidi"/>
          <w:b/>
          <w:sz w:val="28"/>
          <w:szCs w:val="40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28"/>
          <w:szCs w:val="40"/>
          <w:lang w:eastAsia="en-US"/>
        </w:rPr>
        <w:lastRenderedPageBreak/>
        <w:t>На 2020 год запланированы следующие мероприятия:</w:t>
      </w:r>
    </w:p>
    <w:p w:rsidR="00646A05" w:rsidRPr="00646A05" w:rsidRDefault="00646A05" w:rsidP="00646A05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theme="minorBidi"/>
          <w:b/>
          <w:sz w:val="40"/>
          <w:szCs w:val="40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b/>
          <w:sz w:val="40"/>
          <w:szCs w:val="40"/>
          <w:lang w:eastAsia="en-US"/>
        </w:rPr>
        <w:t xml:space="preserve"> </w:t>
      </w:r>
      <w:bookmarkStart w:id="3" w:name="_GoBack"/>
      <w:bookmarkEnd w:id="3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1. Завершение работ по обустройству "Парка в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п.Красноленинский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"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2. В рамках исторического развития планируется установка стелы в п.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3. Установка металлического ограждения жителям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п.Урманный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 и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п.Красноленинский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 при условии участия в конкурсе по инициативному бюджетированию.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4. Замена ограждения на кладбище (на условиях инициативного бюджетирования)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5. Привести в соответствие балок на вертолетной площадке (покрасить снаружи, провести столярные работы внутри)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6. Установка деревянной горки (после передачи из школы)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7. Ямочный ремонт дорог.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32"/>
          <w:lang w:eastAsia="en-US"/>
        </w:rPr>
      </w:pPr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8. Перенос </w:t>
      </w:r>
      <w:proofErr w:type="spellStart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>воркаута</w:t>
      </w:r>
      <w:proofErr w:type="spellEnd"/>
      <w:r w:rsidRPr="00646A05">
        <w:rPr>
          <w:rFonts w:ascii="Times New Roman" w:eastAsia="Times New Roman" w:hAnsi="Times New Roman" w:cstheme="minorBidi"/>
          <w:sz w:val="28"/>
          <w:szCs w:val="32"/>
          <w:lang w:eastAsia="en-US"/>
        </w:rPr>
        <w:t xml:space="preserve"> на другое место.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/>
          <w:sz w:val="28"/>
          <w:szCs w:val="32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/>
          <w:sz w:val="28"/>
          <w:szCs w:val="32"/>
          <w:lang w:eastAsia="en-US"/>
        </w:rPr>
      </w:pPr>
    </w:p>
    <w:p w:rsidR="00646A05" w:rsidRPr="00646A05" w:rsidRDefault="00646A05" w:rsidP="00646A05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theme="minorBidi"/>
          <w:b/>
          <w:sz w:val="32"/>
          <w:szCs w:val="32"/>
          <w:lang w:eastAsia="en-US"/>
        </w:rPr>
      </w:pPr>
    </w:p>
    <w:p w:rsidR="00646A05" w:rsidRPr="00646A05" w:rsidRDefault="00646A05" w:rsidP="00646A05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theme="minorBidi"/>
          <w:b/>
          <w:sz w:val="32"/>
          <w:szCs w:val="32"/>
          <w:lang w:eastAsia="en-US"/>
        </w:rPr>
      </w:pPr>
    </w:p>
    <w:p w:rsidR="00646A05" w:rsidRPr="00646A05" w:rsidRDefault="00646A05" w:rsidP="00646A05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theme="minorBidi"/>
          <w:b/>
          <w:sz w:val="32"/>
          <w:szCs w:val="32"/>
          <w:lang w:eastAsia="en-US"/>
        </w:rPr>
      </w:pPr>
    </w:p>
    <w:p w:rsidR="00646A05" w:rsidRPr="00646A05" w:rsidRDefault="00646A05" w:rsidP="00646A05">
      <w:pPr>
        <w:spacing w:after="0"/>
        <w:ind w:firstLine="426"/>
        <w:jc w:val="right"/>
        <w:rPr>
          <w:rFonts w:ascii="Times New Roman" w:eastAsiaTheme="minorHAnsi" w:hAnsi="Times New Roman" w:cstheme="minorBidi"/>
          <w:sz w:val="28"/>
          <w:lang w:eastAsia="en-US"/>
        </w:rPr>
      </w:pP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8462F3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A671D8"/>
    <w:multiLevelType w:val="hybridMultilevel"/>
    <w:tmpl w:val="8BCC7218"/>
    <w:lvl w:ilvl="0" w:tplc="A242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C1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AB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E8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ED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84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C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02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</w:num>
  <w:num w:numId="14">
    <w:abstractNumId w:val="1"/>
  </w:num>
  <w:num w:numId="15">
    <w:abstractNumId w:val="21"/>
  </w:num>
  <w:num w:numId="16">
    <w:abstractNumId w:val="14"/>
  </w:num>
  <w:num w:numId="17">
    <w:abstractNumId w:val="2"/>
  </w:num>
  <w:num w:numId="18">
    <w:abstractNumId w:val="25"/>
  </w:num>
  <w:num w:numId="19">
    <w:abstractNumId w:val="20"/>
  </w:num>
  <w:num w:numId="20">
    <w:abstractNumId w:val="12"/>
  </w:num>
  <w:num w:numId="21">
    <w:abstractNumId w:val="16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9A"/>
    <w:rsid w:val="00006D0C"/>
    <w:rsid w:val="000206AA"/>
    <w:rsid w:val="000253BF"/>
    <w:rsid w:val="00034FD9"/>
    <w:rsid w:val="000557DE"/>
    <w:rsid w:val="000572CC"/>
    <w:rsid w:val="0006095E"/>
    <w:rsid w:val="0006411E"/>
    <w:rsid w:val="00066622"/>
    <w:rsid w:val="000837F8"/>
    <w:rsid w:val="00083C90"/>
    <w:rsid w:val="000970C6"/>
    <w:rsid w:val="000A38DA"/>
    <w:rsid w:val="000A58B5"/>
    <w:rsid w:val="000B2122"/>
    <w:rsid w:val="000B607C"/>
    <w:rsid w:val="000C4F8C"/>
    <w:rsid w:val="000C6022"/>
    <w:rsid w:val="000D7A49"/>
    <w:rsid w:val="000F6192"/>
    <w:rsid w:val="000F76CA"/>
    <w:rsid w:val="00126AE3"/>
    <w:rsid w:val="00144887"/>
    <w:rsid w:val="00146EAE"/>
    <w:rsid w:val="00147976"/>
    <w:rsid w:val="0015798C"/>
    <w:rsid w:val="00162A28"/>
    <w:rsid w:val="00166705"/>
    <w:rsid w:val="00171258"/>
    <w:rsid w:val="00181E16"/>
    <w:rsid w:val="001936B8"/>
    <w:rsid w:val="0019661B"/>
    <w:rsid w:val="001A078A"/>
    <w:rsid w:val="001A34F2"/>
    <w:rsid w:val="001B42F5"/>
    <w:rsid w:val="001B4BA6"/>
    <w:rsid w:val="001C59F3"/>
    <w:rsid w:val="001C7479"/>
    <w:rsid w:val="001D6C46"/>
    <w:rsid w:val="001F1EF5"/>
    <w:rsid w:val="001F7181"/>
    <w:rsid w:val="00205BC3"/>
    <w:rsid w:val="002101C8"/>
    <w:rsid w:val="002112A8"/>
    <w:rsid w:val="002160CC"/>
    <w:rsid w:val="00216BE1"/>
    <w:rsid w:val="00217CE6"/>
    <w:rsid w:val="00217D15"/>
    <w:rsid w:val="0022673B"/>
    <w:rsid w:val="002525E1"/>
    <w:rsid w:val="00266C7A"/>
    <w:rsid w:val="0028063F"/>
    <w:rsid w:val="00281040"/>
    <w:rsid w:val="00290695"/>
    <w:rsid w:val="002906A7"/>
    <w:rsid w:val="002B04F3"/>
    <w:rsid w:val="002C1E8B"/>
    <w:rsid w:val="002C3C40"/>
    <w:rsid w:val="002D4EAF"/>
    <w:rsid w:val="002F10E2"/>
    <w:rsid w:val="003020D2"/>
    <w:rsid w:val="00302D3C"/>
    <w:rsid w:val="003076C6"/>
    <w:rsid w:val="00315879"/>
    <w:rsid w:val="003178F7"/>
    <w:rsid w:val="00331042"/>
    <w:rsid w:val="00333D11"/>
    <w:rsid w:val="00335860"/>
    <w:rsid w:val="003431BC"/>
    <w:rsid w:val="00357528"/>
    <w:rsid w:val="00381A90"/>
    <w:rsid w:val="00386F7C"/>
    <w:rsid w:val="00391A44"/>
    <w:rsid w:val="003C1A5F"/>
    <w:rsid w:val="00412AE8"/>
    <w:rsid w:val="00413A7F"/>
    <w:rsid w:val="004179A0"/>
    <w:rsid w:val="00423039"/>
    <w:rsid w:val="004240D8"/>
    <w:rsid w:val="0044111B"/>
    <w:rsid w:val="0044298E"/>
    <w:rsid w:val="00446AC8"/>
    <w:rsid w:val="0045686A"/>
    <w:rsid w:val="004571A0"/>
    <w:rsid w:val="0046692F"/>
    <w:rsid w:val="00471ADE"/>
    <w:rsid w:val="00471D77"/>
    <w:rsid w:val="00472925"/>
    <w:rsid w:val="00483922"/>
    <w:rsid w:val="00487A0C"/>
    <w:rsid w:val="00491934"/>
    <w:rsid w:val="00491B4C"/>
    <w:rsid w:val="004938F3"/>
    <w:rsid w:val="0049472E"/>
    <w:rsid w:val="004957FE"/>
    <w:rsid w:val="004A0973"/>
    <w:rsid w:val="004A1257"/>
    <w:rsid w:val="004C0572"/>
    <w:rsid w:val="004D0393"/>
    <w:rsid w:val="004D5720"/>
    <w:rsid w:val="004E557B"/>
    <w:rsid w:val="004E68F4"/>
    <w:rsid w:val="004F3A84"/>
    <w:rsid w:val="004F3FFA"/>
    <w:rsid w:val="004F65FD"/>
    <w:rsid w:val="005027BA"/>
    <w:rsid w:val="00503F9A"/>
    <w:rsid w:val="00526DCF"/>
    <w:rsid w:val="005273D2"/>
    <w:rsid w:val="00535605"/>
    <w:rsid w:val="00541574"/>
    <w:rsid w:val="00541C6B"/>
    <w:rsid w:val="005513E2"/>
    <w:rsid w:val="0056379C"/>
    <w:rsid w:val="00581C8B"/>
    <w:rsid w:val="0058488A"/>
    <w:rsid w:val="00592BB5"/>
    <w:rsid w:val="005A0289"/>
    <w:rsid w:val="005C25FA"/>
    <w:rsid w:val="005C40C7"/>
    <w:rsid w:val="005C6191"/>
    <w:rsid w:val="005C7296"/>
    <w:rsid w:val="005F2960"/>
    <w:rsid w:val="005F5451"/>
    <w:rsid w:val="00646A05"/>
    <w:rsid w:val="00666767"/>
    <w:rsid w:val="006914CF"/>
    <w:rsid w:val="006921BE"/>
    <w:rsid w:val="00696863"/>
    <w:rsid w:val="006C7F1D"/>
    <w:rsid w:val="006F4E9B"/>
    <w:rsid w:val="007058C5"/>
    <w:rsid w:val="00720293"/>
    <w:rsid w:val="00721C39"/>
    <w:rsid w:val="00734BF3"/>
    <w:rsid w:val="007408ED"/>
    <w:rsid w:val="00745ACC"/>
    <w:rsid w:val="00746C08"/>
    <w:rsid w:val="0075726B"/>
    <w:rsid w:val="00775AB1"/>
    <w:rsid w:val="00777B92"/>
    <w:rsid w:val="00791455"/>
    <w:rsid w:val="007A2B92"/>
    <w:rsid w:val="007C26D8"/>
    <w:rsid w:val="007C2E26"/>
    <w:rsid w:val="007D33E7"/>
    <w:rsid w:val="007D4F16"/>
    <w:rsid w:val="007D5D35"/>
    <w:rsid w:val="007F093F"/>
    <w:rsid w:val="007F2B62"/>
    <w:rsid w:val="007F5369"/>
    <w:rsid w:val="00800CD7"/>
    <w:rsid w:val="0081629E"/>
    <w:rsid w:val="008218B0"/>
    <w:rsid w:val="00831228"/>
    <w:rsid w:val="00834536"/>
    <w:rsid w:val="008462F3"/>
    <w:rsid w:val="00873CAE"/>
    <w:rsid w:val="00886B82"/>
    <w:rsid w:val="00891116"/>
    <w:rsid w:val="00892625"/>
    <w:rsid w:val="008950AF"/>
    <w:rsid w:val="008953E9"/>
    <w:rsid w:val="00896808"/>
    <w:rsid w:val="008A7183"/>
    <w:rsid w:val="008B00FA"/>
    <w:rsid w:val="008B40A0"/>
    <w:rsid w:val="008B466D"/>
    <w:rsid w:val="008B7209"/>
    <w:rsid w:val="008D4339"/>
    <w:rsid w:val="008E1A5B"/>
    <w:rsid w:val="008F4F9D"/>
    <w:rsid w:val="00901E6E"/>
    <w:rsid w:val="00903F6C"/>
    <w:rsid w:val="00904760"/>
    <w:rsid w:val="0090571F"/>
    <w:rsid w:val="00917514"/>
    <w:rsid w:val="00921CB5"/>
    <w:rsid w:val="00935A17"/>
    <w:rsid w:val="00940173"/>
    <w:rsid w:val="00960F65"/>
    <w:rsid w:val="0096687E"/>
    <w:rsid w:val="009702C3"/>
    <w:rsid w:val="009723DA"/>
    <w:rsid w:val="00986F4F"/>
    <w:rsid w:val="00987E25"/>
    <w:rsid w:val="00997319"/>
    <w:rsid w:val="009A4B20"/>
    <w:rsid w:val="009B28AB"/>
    <w:rsid w:val="009B603F"/>
    <w:rsid w:val="009C744A"/>
    <w:rsid w:val="009D3BAC"/>
    <w:rsid w:val="009F1599"/>
    <w:rsid w:val="009F304D"/>
    <w:rsid w:val="00A020F5"/>
    <w:rsid w:val="00A04E1A"/>
    <w:rsid w:val="00A05A1B"/>
    <w:rsid w:val="00A06469"/>
    <w:rsid w:val="00A06A6B"/>
    <w:rsid w:val="00A229A7"/>
    <w:rsid w:val="00A27167"/>
    <w:rsid w:val="00A3041B"/>
    <w:rsid w:val="00A35513"/>
    <w:rsid w:val="00A53BCB"/>
    <w:rsid w:val="00A54549"/>
    <w:rsid w:val="00A55506"/>
    <w:rsid w:val="00A7366D"/>
    <w:rsid w:val="00A92665"/>
    <w:rsid w:val="00AA6D7D"/>
    <w:rsid w:val="00AB47FA"/>
    <w:rsid w:val="00AC2BD7"/>
    <w:rsid w:val="00AC5256"/>
    <w:rsid w:val="00AD6EE5"/>
    <w:rsid w:val="00AE3997"/>
    <w:rsid w:val="00AE7EA3"/>
    <w:rsid w:val="00AF3046"/>
    <w:rsid w:val="00AF6FC7"/>
    <w:rsid w:val="00B04F23"/>
    <w:rsid w:val="00B11E7D"/>
    <w:rsid w:val="00B33E61"/>
    <w:rsid w:val="00B34D15"/>
    <w:rsid w:val="00B51DDB"/>
    <w:rsid w:val="00B52F87"/>
    <w:rsid w:val="00B54B79"/>
    <w:rsid w:val="00B7290E"/>
    <w:rsid w:val="00B871E7"/>
    <w:rsid w:val="00B9129B"/>
    <w:rsid w:val="00BA0C01"/>
    <w:rsid w:val="00BA35EE"/>
    <w:rsid w:val="00BC2925"/>
    <w:rsid w:val="00BC7719"/>
    <w:rsid w:val="00BD0655"/>
    <w:rsid w:val="00BE4132"/>
    <w:rsid w:val="00BE4593"/>
    <w:rsid w:val="00BE7ACF"/>
    <w:rsid w:val="00BF1EBE"/>
    <w:rsid w:val="00BF5475"/>
    <w:rsid w:val="00C11B08"/>
    <w:rsid w:val="00C15A80"/>
    <w:rsid w:val="00C220D8"/>
    <w:rsid w:val="00C245E6"/>
    <w:rsid w:val="00C3322C"/>
    <w:rsid w:val="00C34CF9"/>
    <w:rsid w:val="00C40181"/>
    <w:rsid w:val="00C44649"/>
    <w:rsid w:val="00C46078"/>
    <w:rsid w:val="00C5170B"/>
    <w:rsid w:val="00C53800"/>
    <w:rsid w:val="00C65619"/>
    <w:rsid w:val="00C73933"/>
    <w:rsid w:val="00C749EA"/>
    <w:rsid w:val="00C76462"/>
    <w:rsid w:val="00CC2114"/>
    <w:rsid w:val="00CD48A3"/>
    <w:rsid w:val="00CD561B"/>
    <w:rsid w:val="00CD7F18"/>
    <w:rsid w:val="00CE5983"/>
    <w:rsid w:val="00CE6950"/>
    <w:rsid w:val="00CF13EE"/>
    <w:rsid w:val="00CF6B0C"/>
    <w:rsid w:val="00D021B5"/>
    <w:rsid w:val="00D0283F"/>
    <w:rsid w:val="00D0492A"/>
    <w:rsid w:val="00D1319F"/>
    <w:rsid w:val="00D34DA4"/>
    <w:rsid w:val="00D53A2C"/>
    <w:rsid w:val="00D573ED"/>
    <w:rsid w:val="00D8002D"/>
    <w:rsid w:val="00D812CF"/>
    <w:rsid w:val="00D823CB"/>
    <w:rsid w:val="00D94026"/>
    <w:rsid w:val="00D94758"/>
    <w:rsid w:val="00DA57DF"/>
    <w:rsid w:val="00DA5BF7"/>
    <w:rsid w:val="00DA7BA3"/>
    <w:rsid w:val="00DC1F67"/>
    <w:rsid w:val="00DD4651"/>
    <w:rsid w:val="00DF3E66"/>
    <w:rsid w:val="00E0495E"/>
    <w:rsid w:val="00E126F6"/>
    <w:rsid w:val="00E12CC6"/>
    <w:rsid w:val="00E20CB8"/>
    <w:rsid w:val="00E2136E"/>
    <w:rsid w:val="00E631F3"/>
    <w:rsid w:val="00EA31EE"/>
    <w:rsid w:val="00EB6E4F"/>
    <w:rsid w:val="00EC3214"/>
    <w:rsid w:val="00EE647D"/>
    <w:rsid w:val="00EE6589"/>
    <w:rsid w:val="00EF408A"/>
    <w:rsid w:val="00EF7780"/>
    <w:rsid w:val="00F03345"/>
    <w:rsid w:val="00F11A5E"/>
    <w:rsid w:val="00F21907"/>
    <w:rsid w:val="00F260C6"/>
    <w:rsid w:val="00F432E4"/>
    <w:rsid w:val="00F44AD2"/>
    <w:rsid w:val="00F64F1D"/>
    <w:rsid w:val="00F76FB0"/>
    <w:rsid w:val="00F81CFA"/>
    <w:rsid w:val="00F953CD"/>
    <w:rsid w:val="00F9585A"/>
    <w:rsid w:val="00FA09BF"/>
    <w:rsid w:val="00FA7F98"/>
    <w:rsid w:val="00FC0ECF"/>
    <w:rsid w:val="00FC57A0"/>
    <w:rsid w:val="00FE71AE"/>
    <w:rsid w:val="00FF16EA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4CF"/>
  <w15:docId w15:val="{9AC435E5-81D0-427E-AB7F-379D57F0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8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2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0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3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8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36A7-FFE1-407F-92D3-846315AA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 Елена</dc:creator>
  <cp:lastModifiedBy>Пользователь Windows</cp:lastModifiedBy>
  <cp:revision>49</cp:revision>
  <cp:lastPrinted>2020-02-04T03:43:00Z</cp:lastPrinted>
  <dcterms:created xsi:type="dcterms:W3CDTF">2019-01-15T09:32:00Z</dcterms:created>
  <dcterms:modified xsi:type="dcterms:W3CDTF">2020-02-11T06:40:00Z</dcterms:modified>
</cp:coreProperties>
</file>